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6B" w:rsidRDefault="0089206B" w:rsidP="0089206B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PRIENŲ R. JIEZNO GIMNAZIJA SKELBIA ATRANKĄ LOPŠELIO-DARŽELIO AUKLĖTOJO PAREIGOMS UŽIMTI</w:t>
      </w:r>
    </w:p>
    <w:p w:rsidR="0089206B" w:rsidRDefault="0089206B" w:rsidP="005B2532">
      <w:pPr>
        <w:shd w:val="clear" w:color="auto" w:fill="FFFFFF"/>
        <w:spacing w:after="75" w:line="29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</w:p>
    <w:p w:rsidR="0089206B" w:rsidRDefault="0089206B" w:rsidP="005B2532">
      <w:pPr>
        <w:shd w:val="clear" w:color="auto" w:fill="FFFFFF"/>
        <w:spacing w:after="75" w:line="29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</w:p>
    <w:p w:rsidR="005B2532" w:rsidRPr="005B2532" w:rsidRDefault="005B2532" w:rsidP="00B843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B843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Pareigybė</w:t>
      </w:r>
      <w:r w:rsidR="0089206B" w:rsidRPr="00B843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s pavadinimas</w:t>
      </w:r>
      <w:r w:rsidRPr="005B253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: </w:t>
      </w:r>
      <w:r w:rsidRPr="00B8432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lopšelio-darželio </w:t>
      </w:r>
      <w:r w:rsidRPr="005B253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auklėtojas.</w:t>
      </w:r>
    </w:p>
    <w:p w:rsidR="005B2532" w:rsidRPr="005B2532" w:rsidRDefault="005B2532" w:rsidP="00B843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B843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Darbo krūvis</w:t>
      </w:r>
      <w:r w:rsidR="0089206B" w:rsidRPr="00B843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: </w:t>
      </w:r>
      <w:r w:rsidRPr="005B253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0,</w:t>
      </w:r>
      <w:r w:rsidR="0089206B" w:rsidRPr="00B8432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6</w:t>
      </w:r>
      <w:r w:rsidRPr="005B253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etato.</w:t>
      </w:r>
    </w:p>
    <w:p w:rsidR="005B2532" w:rsidRPr="005B2532" w:rsidRDefault="005B2532" w:rsidP="00B843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B843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Darbo </w:t>
      </w:r>
      <w:r w:rsidR="0089206B" w:rsidRPr="00B843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sutarties rūšis: </w:t>
      </w:r>
      <w:r w:rsidRPr="005B253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neterminuot</w:t>
      </w:r>
      <w:r w:rsidR="00B8432A" w:rsidRPr="00B8432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</w:t>
      </w:r>
      <w:r w:rsidRPr="005B253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</w:t>
      </w:r>
    </w:p>
    <w:p w:rsidR="005B2532" w:rsidRPr="00B8432A" w:rsidRDefault="005B2532" w:rsidP="00B843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843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Kvalifikaciniai reikalav</w:t>
      </w:r>
      <w:r w:rsidR="0089206B" w:rsidRPr="00B843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imai pareigybei</w:t>
      </w:r>
      <w:r w:rsidRPr="00B843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 užimti</w:t>
      </w:r>
      <w:r w:rsidR="0089206B" w:rsidRPr="00B843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: </w:t>
      </w:r>
      <w:r w:rsidRPr="005B253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ne žemesnis kaip aukštasis arba aukštesnysis (specialusis  vidurinis, įgytas iki 1995 metų) išsilavinimas ir baigta viena iš mokytojų rengimo ikimokyklinėms įstaigoms arba edukologijos studijų krypties programų.</w:t>
      </w:r>
    </w:p>
    <w:p w:rsidR="005B2532" w:rsidRPr="005B2532" w:rsidRDefault="005B2532" w:rsidP="00B843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B843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Darbo pobūdis</w:t>
      </w:r>
      <w:r w:rsidRPr="005B253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: organizuoja ir vykdo ugdomąjį procesą </w:t>
      </w:r>
      <w:r w:rsidR="0089206B" w:rsidRPr="00B843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(</w:t>
      </w:r>
      <w:r w:rsidRPr="005B253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planuoja grupės ugdomąją veiklą, kuria grupės ugdomąją aplinką, parenka priemones, pedagoginės veiklos metodus ir formas, sistemingai vertina, fiksuoja vaikų daromą pažangą, apie vaikų pasiekimus informuoja tėvus (globėjus</w:t>
      </w:r>
      <w:r w:rsidR="0089206B" w:rsidRPr="00B843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rūpintojus</w:t>
      </w:r>
      <w:r w:rsidRPr="005B253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), dalyvauja bendruose įstaigos renginiuose, projektuose ir kitose veiklose, kaupia dalykines, pedagogines, psichologines žinias, plečia kultūrinį akiratį, tobulina kvalifikaciją</w:t>
      </w:r>
      <w:r w:rsidR="0089206B" w:rsidRPr="00B843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</w:p>
    <w:p w:rsidR="0089206B" w:rsidRPr="00B8432A" w:rsidRDefault="0089206B" w:rsidP="00B843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8432A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>Pareiginio atlyginimo </w:t>
      </w:r>
      <w:r w:rsidRPr="00B8432A">
        <w:rPr>
          <w:rFonts w:ascii="Times New Roman" w:hAnsi="Times New Roman" w:cs="Times New Roman"/>
          <w:sz w:val="24"/>
          <w:szCs w:val="24"/>
          <w:shd w:val="clear" w:color="auto" w:fill="FFFFFF"/>
        </w:rPr>
        <w:t>dydis nustatomas vadovaujantis Lietuvos Respublikos valstybės ir savivaldybių įstaigų darbuotojų darbo apmokėjimo įstatymu.</w:t>
      </w:r>
    </w:p>
    <w:p w:rsidR="005B2532" w:rsidRPr="005B2532" w:rsidRDefault="005B2532" w:rsidP="00B843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B843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Pretendentai iki nurodyto termino privalo pateikti šiuos dokumentus:</w:t>
      </w:r>
    </w:p>
    <w:p w:rsidR="005B2532" w:rsidRPr="005B2532" w:rsidRDefault="005B2532" w:rsidP="00B843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5B253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1) prašymą leisti dalyvauti atrankoje;</w:t>
      </w:r>
      <w:r w:rsidRPr="005B253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br/>
        <w:t>2) asmens tapatybę patvirtinančio dokumento kopiją;</w:t>
      </w:r>
      <w:r w:rsidRPr="005B253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br/>
        <w:t>3) išsilavinimą patvirtinančio dokumento kopiją;</w:t>
      </w:r>
      <w:r w:rsidRPr="005B253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br/>
        <w:t>4) gyvenimo aprašymą;</w:t>
      </w:r>
      <w:r w:rsidRPr="005B253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br/>
        <w:t xml:space="preserve">5) ikimokyklinio ugdymo </w:t>
      </w:r>
      <w:r w:rsidR="000D6297" w:rsidRPr="00B8432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pedagogo </w:t>
      </w:r>
      <w:r w:rsidRPr="005B253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kvalifikaciją patvirtinančio dokumento kopiją;</w:t>
      </w:r>
      <w:r w:rsidRPr="005B253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br/>
        <w:t>6)  buvusios darbovietės rekomendaciją (pageidautina).</w:t>
      </w:r>
    </w:p>
    <w:p w:rsidR="00B8432A" w:rsidRDefault="000D6297" w:rsidP="00B84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2A">
        <w:rPr>
          <w:rFonts w:ascii="Times New Roman" w:hAnsi="Times New Roman" w:cs="Times New Roman"/>
          <w:b/>
          <w:sz w:val="24"/>
          <w:szCs w:val="24"/>
        </w:rPr>
        <w:t xml:space="preserve">Pretendentų atrankos būdas: </w:t>
      </w:r>
      <w:r w:rsidRPr="00B8432A">
        <w:rPr>
          <w:rFonts w:ascii="Times New Roman" w:hAnsi="Times New Roman" w:cs="Times New Roman"/>
          <w:sz w:val="24"/>
          <w:szCs w:val="24"/>
        </w:rPr>
        <w:t xml:space="preserve">pokalbis. </w:t>
      </w:r>
      <w:r w:rsidR="00B8432A" w:rsidRPr="00B8432A">
        <w:rPr>
          <w:rFonts w:ascii="Times New Roman" w:hAnsi="Times New Roman" w:cs="Times New Roman"/>
          <w:sz w:val="24"/>
          <w:szCs w:val="24"/>
        </w:rPr>
        <w:t>Reikalavimus atitinkančius kandidatus informuosime ir pakviesime pokalbiui. Pretendentams, nepateikusiems dokumentų, ar sutikrinant nustačius, kad pateikti dokumentų originalai neatitinka dokumentų kopijų, neleidžiama dalyvauti atrankoje.</w:t>
      </w:r>
    </w:p>
    <w:p w:rsidR="00B8432A" w:rsidRPr="00B8432A" w:rsidRDefault="00B8432A" w:rsidP="00B84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297" w:rsidRPr="00B8432A" w:rsidRDefault="000D6297" w:rsidP="00B84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2A">
        <w:rPr>
          <w:rFonts w:ascii="Times New Roman" w:hAnsi="Times New Roman" w:cs="Times New Roman"/>
          <w:sz w:val="24"/>
          <w:szCs w:val="24"/>
        </w:rPr>
        <w:t xml:space="preserve">Dokumentai priimami iki </w:t>
      </w:r>
      <w:r w:rsidRPr="00B843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2018 m. rugpjūčio 28 d. 10 val.</w:t>
      </w:r>
      <w:r w:rsidRPr="005B253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</w:t>
      </w:r>
      <w:r w:rsidRPr="00B8432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Pr="00B8432A">
        <w:rPr>
          <w:rFonts w:ascii="Times New Roman" w:hAnsi="Times New Roman" w:cs="Times New Roman"/>
          <w:sz w:val="24"/>
          <w:szCs w:val="24"/>
        </w:rPr>
        <w:t>Prienų r. Jiezno gimnazijos raštinėje (</w:t>
      </w:r>
      <w:r w:rsidRPr="00B8432A">
        <w:rPr>
          <w:rFonts w:ascii="Times New Roman" w:hAnsi="Times New Roman" w:cs="Times New Roman"/>
          <w:color w:val="000000"/>
          <w:sz w:val="24"/>
          <w:szCs w:val="24"/>
        </w:rPr>
        <w:t xml:space="preserve">Vytauto g. 42, Jiezno m., Jiezno sen., LT-59427) nuo </w:t>
      </w:r>
      <w:r w:rsidRPr="00B8432A">
        <w:rPr>
          <w:rFonts w:ascii="Times New Roman" w:hAnsi="Times New Roman" w:cs="Times New Roman"/>
          <w:sz w:val="24"/>
          <w:szCs w:val="24"/>
        </w:rPr>
        <w:t xml:space="preserve">8.00 iki 16.00 val. Dokumentus </w:t>
      </w:r>
      <w:r w:rsidR="00B8432A">
        <w:rPr>
          <w:rFonts w:ascii="Times New Roman" w:hAnsi="Times New Roman" w:cs="Times New Roman"/>
          <w:sz w:val="24"/>
          <w:szCs w:val="24"/>
        </w:rPr>
        <w:t xml:space="preserve">taip pat </w:t>
      </w:r>
      <w:r w:rsidRPr="00B8432A">
        <w:rPr>
          <w:rFonts w:ascii="Times New Roman" w:hAnsi="Times New Roman" w:cs="Times New Roman"/>
          <w:sz w:val="24"/>
          <w:szCs w:val="24"/>
        </w:rPr>
        <w:t xml:space="preserve">galima pateikti siunčiant juos registruotu laišku arba elektroniniu paštu </w:t>
      </w:r>
      <w:hyperlink r:id="rId4" w:history="1">
        <w:r w:rsidRPr="00B8432A">
          <w:rPr>
            <w:rStyle w:val="Hipersaitas"/>
            <w:rFonts w:ascii="Times New Roman" w:hAnsi="Times New Roman" w:cs="Times New Roman"/>
            <w:sz w:val="24"/>
            <w:szCs w:val="24"/>
          </w:rPr>
          <w:t>mokykla@jieznas.prienai.lm.lt</w:t>
        </w:r>
      </w:hyperlink>
      <w:r w:rsidRPr="00B8432A">
        <w:rPr>
          <w:rFonts w:ascii="Times New Roman" w:hAnsi="Times New Roman" w:cs="Times New Roman"/>
          <w:sz w:val="24"/>
          <w:szCs w:val="24"/>
        </w:rPr>
        <w:t xml:space="preserve"> su nuoroda </w:t>
      </w:r>
      <w:r w:rsidRPr="00B8432A">
        <w:rPr>
          <w:rFonts w:ascii="Times New Roman" w:hAnsi="Times New Roman" w:cs="Times New Roman"/>
          <w:i/>
          <w:sz w:val="24"/>
          <w:szCs w:val="24"/>
        </w:rPr>
        <w:t>lopšelio-darželio auklėtojo</w:t>
      </w:r>
      <w:r w:rsidRPr="00B8432A">
        <w:rPr>
          <w:rFonts w:ascii="Times New Roman" w:hAnsi="Times New Roman" w:cs="Times New Roman"/>
          <w:sz w:val="24"/>
          <w:szCs w:val="24"/>
        </w:rPr>
        <w:t xml:space="preserve"> </w:t>
      </w:r>
      <w:r w:rsidRPr="00B8432A">
        <w:rPr>
          <w:rFonts w:ascii="Times New Roman" w:hAnsi="Times New Roman" w:cs="Times New Roman"/>
          <w:i/>
          <w:sz w:val="24"/>
          <w:szCs w:val="24"/>
        </w:rPr>
        <w:t xml:space="preserve">atrankai. </w:t>
      </w:r>
      <w:r w:rsidRPr="00B8432A">
        <w:rPr>
          <w:rFonts w:ascii="Times New Roman" w:hAnsi="Times New Roman" w:cs="Times New Roman"/>
          <w:sz w:val="24"/>
          <w:szCs w:val="24"/>
        </w:rPr>
        <w:t xml:space="preserve">Dokumentų originalai, pateikiami tiesiogiai teikiant dokumentus arba atrankos dieną, sutikrinami su kopijomis ir grąžinami. </w:t>
      </w:r>
    </w:p>
    <w:p w:rsidR="000D6297" w:rsidRPr="00B8432A" w:rsidRDefault="000D6297" w:rsidP="00B843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32A">
        <w:rPr>
          <w:rFonts w:ascii="Times New Roman" w:hAnsi="Times New Roman" w:cs="Times New Roman"/>
          <w:b/>
          <w:sz w:val="24"/>
          <w:szCs w:val="24"/>
        </w:rPr>
        <w:t>Atranka vyks 201</w:t>
      </w:r>
      <w:r w:rsidRPr="00B8432A">
        <w:rPr>
          <w:rFonts w:ascii="Times New Roman" w:hAnsi="Times New Roman" w:cs="Times New Roman"/>
          <w:b/>
          <w:sz w:val="24"/>
          <w:szCs w:val="24"/>
        </w:rPr>
        <w:t>8</w:t>
      </w:r>
      <w:r w:rsidRPr="00B8432A">
        <w:rPr>
          <w:rFonts w:ascii="Times New Roman" w:hAnsi="Times New Roman" w:cs="Times New Roman"/>
          <w:b/>
          <w:sz w:val="24"/>
          <w:szCs w:val="24"/>
        </w:rPr>
        <w:t xml:space="preserve"> m. rugpjūčio 2</w:t>
      </w:r>
      <w:r w:rsidRPr="00B8432A">
        <w:rPr>
          <w:rFonts w:ascii="Times New Roman" w:hAnsi="Times New Roman" w:cs="Times New Roman"/>
          <w:b/>
          <w:sz w:val="24"/>
          <w:szCs w:val="24"/>
        </w:rPr>
        <w:t>8</w:t>
      </w:r>
      <w:r w:rsidRPr="00B8432A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="00B8432A" w:rsidRPr="00B8432A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B8432A">
        <w:rPr>
          <w:rFonts w:ascii="Times New Roman" w:hAnsi="Times New Roman" w:cs="Times New Roman"/>
          <w:b/>
          <w:sz w:val="24"/>
          <w:szCs w:val="24"/>
        </w:rPr>
        <w:t xml:space="preserve">.00 val. </w:t>
      </w:r>
    </w:p>
    <w:p w:rsidR="000D6297" w:rsidRPr="00B8432A" w:rsidRDefault="000D6297" w:rsidP="00B84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6297" w:rsidRPr="00B8432A" w:rsidRDefault="000D6297" w:rsidP="00B84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2A">
        <w:rPr>
          <w:rFonts w:ascii="Times New Roman" w:hAnsi="Times New Roman" w:cs="Times New Roman"/>
          <w:sz w:val="24"/>
          <w:szCs w:val="24"/>
        </w:rPr>
        <w:t xml:space="preserve">Telefonas pasiteirauti: (8 319) </w:t>
      </w:r>
      <w:r w:rsidRPr="00B8432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8432A">
        <w:rPr>
          <w:rFonts w:ascii="Times New Roman" w:hAnsi="Times New Roman" w:cs="Times New Roman"/>
          <w:sz w:val="24"/>
          <w:szCs w:val="24"/>
        </w:rPr>
        <w:t xml:space="preserve">7 118, el. p. </w:t>
      </w:r>
      <w:hyperlink r:id="rId5" w:history="1">
        <w:r w:rsidRPr="00B8432A">
          <w:rPr>
            <w:rStyle w:val="Hipersaitas"/>
            <w:rFonts w:ascii="Times New Roman" w:hAnsi="Times New Roman" w:cs="Times New Roman"/>
            <w:sz w:val="24"/>
            <w:szCs w:val="24"/>
          </w:rPr>
          <w:t>mokykla@jieznas.prienai.lm.lt</w:t>
        </w:r>
      </w:hyperlink>
    </w:p>
    <w:p w:rsidR="005B2532" w:rsidRPr="00B8432A" w:rsidRDefault="005B2532" w:rsidP="00B843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B2532" w:rsidRPr="00B8432A" w:rsidSect="00B8432A">
      <w:pgSz w:w="11906" w:h="16838"/>
      <w:pgMar w:top="993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32"/>
    <w:rsid w:val="000D6297"/>
    <w:rsid w:val="00195FBB"/>
    <w:rsid w:val="005B2532"/>
    <w:rsid w:val="0089206B"/>
    <w:rsid w:val="00B8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FD26"/>
  <w15:chartTrackingRefBased/>
  <w15:docId w15:val="{E10582DF-BD06-4B1B-BE34-07A9A1B8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892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5B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5B2532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5B2532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9206B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pple-converted-space">
    <w:name w:val="apple-converted-space"/>
    <w:basedOn w:val="Numatytasispastraiposriftas"/>
    <w:rsid w:val="000D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kykla@jieznas.prienai.lm.lt" TargetMode="External"/><Relationship Id="rId4" Type="http://schemas.openxmlformats.org/officeDocument/2006/relationships/hyperlink" Target="mailto:mokykla@jieznas.prienai.l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2018-08-14T05:43:00Z</dcterms:created>
  <dcterms:modified xsi:type="dcterms:W3CDTF">2018-08-14T06:19:00Z</dcterms:modified>
</cp:coreProperties>
</file>